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BA52E" w14:textId="77777777" w:rsidR="008F5017" w:rsidRPr="008F5017" w:rsidRDefault="00034498" w:rsidP="008F5017">
      <w:pPr>
        <w:widowControl/>
        <w:spacing w:line="420" w:lineRule="atLeast"/>
        <w:jc w:val="center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國立</w:t>
      </w:r>
      <w:r w:rsidR="008F5017"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高雄科技大學土木系友捐助急難清寒助學金及餐券申請要點</w:t>
      </w:r>
    </w:p>
    <w:p w14:paraId="240BA52F" w14:textId="77777777" w:rsidR="008F5017" w:rsidRPr="008F5017" w:rsidRDefault="00034498" w:rsidP="008F5017">
      <w:pPr>
        <w:widowControl/>
        <w:spacing w:line="420" w:lineRule="atLeast"/>
        <w:ind w:right="400" w:firstLine="1920"/>
        <w:jc w:val="righ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國立</w:t>
      </w:r>
      <w:r w:rsidR="008F5017"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高雄科技大學土木系友捐助急難清寒助學金審查委員會會議通過</w:t>
      </w:r>
      <w:r w:rsidR="008F5017" w:rsidRPr="00145990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106.02.22</w:t>
      </w:r>
    </w:p>
    <w:p w14:paraId="240BA530" w14:textId="77777777" w:rsidR="008F5017" w:rsidRPr="008F5017" w:rsidRDefault="008F5017" w:rsidP="008F5017">
      <w:pPr>
        <w:widowControl/>
        <w:spacing w:line="420" w:lineRule="atLeast"/>
        <w:jc w:val="righ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                                          </w:t>
      </w:r>
    </w:p>
    <w:p w14:paraId="240BA531" w14:textId="77777777" w:rsidR="008F5017" w:rsidRPr="008F5017" w:rsidRDefault="008F5017" w:rsidP="008F5017">
      <w:pPr>
        <w:widowControl/>
        <w:spacing w:line="420" w:lineRule="atLeast"/>
        <w:ind w:left="770" w:hanging="77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第一條、本要點依據「</w:t>
      </w:r>
      <w:r w:rsidR="00034498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國立</w:t>
      </w: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高雄科技大學土木系友捐助急難清寒助學金募集辦法」第六條訂定之。</w:t>
      </w:r>
    </w:p>
    <w:p w14:paraId="240BA532" w14:textId="77777777" w:rsidR="008F5017" w:rsidRPr="008F5017" w:rsidRDefault="008F5017" w:rsidP="008F5017">
      <w:pPr>
        <w:widowControl/>
        <w:spacing w:line="420" w:lineRule="atLeast"/>
        <w:ind w:left="770" w:hanging="77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第二條、申請資格：母校土木系(科)（以下簡稱本系）在學學生，家庭突遭變故、具家境清寒或低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收入戶者皆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可申請；原則上本獎學金補助對象以未獲得其他獎補助金者為優先考量。</w:t>
      </w:r>
    </w:p>
    <w:p w14:paraId="240BA533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第三條、申請助學金及餐券之學生需達以下標準之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一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：</w:t>
      </w:r>
    </w:p>
    <w:p w14:paraId="240BA534" w14:textId="77777777" w:rsidR="008F5017" w:rsidRPr="008F5017" w:rsidRDefault="008F5017" w:rsidP="008F5017">
      <w:pPr>
        <w:widowControl/>
        <w:spacing w:line="420" w:lineRule="atLeast"/>
        <w:ind w:left="1440" w:hanging="5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一、具家庭突遭變故(如因雙親突發性失業、重病，致家庭頓失經濟支柱、入不敷出)之情況，由審查委員會（以下簡稱委員會）審核認可之。</w:t>
      </w:r>
    </w:p>
    <w:p w14:paraId="240BA535" w14:textId="77777777" w:rsidR="008F5017" w:rsidRPr="008F5017" w:rsidRDefault="008F5017" w:rsidP="008F5017">
      <w:pPr>
        <w:widowControl/>
        <w:spacing w:line="420" w:lineRule="atLeast"/>
        <w:ind w:left="1440" w:hanging="5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二、具家境清寒或低收入戶條件者，申請時之上學期操行成績平均達75分（含）以上且該學期無記過處分者，學業平均成績達65分（含）以上。</w:t>
      </w:r>
    </w:p>
    <w:p w14:paraId="240BA536" w14:textId="77777777" w:rsidR="008F5017" w:rsidRPr="008F5017" w:rsidRDefault="008F5017" w:rsidP="008F5017">
      <w:pPr>
        <w:widowControl/>
        <w:spacing w:line="420" w:lineRule="atLeast"/>
        <w:ind w:left="1440" w:hanging="5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入學未滿一學期之新生，其學業與操行成績等不受上述限制，由委員會審核認可之。</w:t>
      </w:r>
    </w:p>
    <w:p w14:paraId="240BA537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第四條、申請人應繳以下證明文件：</w:t>
      </w:r>
    </w:p>
    <w:p w14:paraId="240BA538" w14:textId="77777777" w:rsidR="008F5017" w:rsidRPr="008F5017" w:rsidRDefault="008F5017" w:rsidP="008F5017">
      <w:pPr>
        <w:widowControl/>
        <w:spacing w:line="420" w:lineRule="atLeast"/>
        <w:ind w:left="90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一、申請表</w:t>
      </w:r>
    </w:p>
    <w:p w14:paraId="240BA539" w14:textId="77777777" w:rsidR="008F5017" w:rsidRPr="008F5017" w:rsidRDefault="008F5017" w:rsidP="008F5017">
      <w:pPr>
        <w:widowControl/>
        <w:spacing w:line="420" w:lineRule="atLeast"/>
        <w:ind w:left="90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二、以下四項中之任一項證明文件：</w:t>
      </w:r>
    </w:p>
    <w:p w14:paraId="240BA53A" w14:textId="77777777" w:rsidR="008F5017" w:rsidRPr="008F5017" w:rsidRDefault="008F5017" w:rsidP="008F5017">
      <w:pPr>
        <w:widowControl/>
        <w:spacing w:line="420" w:lineRule="atLeast"/>
        <w:ind w:left="14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(</w:t>
      </w:r>
      <w:proofErr w:type="gramStart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一</w:t>
      </w:r>
      <w:proofErr w:type="gramEnd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)可證明申請人家庭發生突發事故之相關證明文件或導師推薦函</w:t>
      </w:r>
    </w:p>
    <w:p w14:paraId="240BA53B" w14:textId="77777777" w:rsidR="008F5017" w:rsidRPr="008F5017" w:rsidRDefault="008F5017" w:rsidP="008F5017">
      <w:pPr>
        <w:widowControl/>
        <w:spacing w:line="420" w:lineRule="atLeast"/>
        <w:ind w:left="14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(二)</w:t>
      </w:r>
      <w:proofErr w:type="gramStart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限鄉</w:t>
      </w:r>
      <w:proofErr w:type="gramEnd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、鎮、區、市公所開具之清寒證明書正本</w:t>
      </w:r>
    </w:p>
    <w:p w14:paraId="240BA53C" w14:textId="77777777" w:rsidR="008F5017" w:rsidRPr="008F5017" w:rsidRDefault="008F5017" w:rsidP="008F5017">
      <w:pPr>
        <w:widowControl/>
        <w:spacing w:line="420" w:lineRule="atLeast"/>
        <w:ind w:left="14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(三)</w:t>
      </w:r>
      <w:proofErr w:type="gramStart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限鄉</w:t>
      </w:r>
      <w:proofErr w:type="gramEnd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、鎮、區、市公所開具之低收入戶證明書正本</w:t>
      </w:r>
    </w:p>
    <w:p w14:paraId="240BA53D" w14:textId="77777777" w:rsidR="008F5017" w:rsidRPr="008F5017" w:rsidRDefault="008F5017" w:rsidP="008F5017">
      <w:pPr>
        <w:widowControl/>
        <w:spacing w:line="420" w:lineRule="atLeast"/>
        <w:ind w:left="14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(四)其他足可證明</w:t>
      </w:r>
      <w:proofErr w:type="gramStart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該生清寒</w:t>
      </w:r>
      <w:proofErr w:type="gramEnd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之導師推薦或證明函</w:t>
      </w:r>
    </w:p>
    <w:p w14:paraId="240BA53E" w14:textId="77777777" w:rsidR="008F5017" w:rsidRPr="008F5017" w:rsidRDefault="008F5017" w:rsidP="008F5017">
      <w:pPr>
        <w:widowControl/>
        <w:spacing w:line="420" w:lineRule="atLeast"/>
        <w:ind w:left="90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三、前學期成績單正本（入學未滿一學期之新生可免附）</w:t>
      </w:r>
    </w:p>
    <w:p w14:paraId="240BA53F" w14:textId="77777777" w:rsidR="008F5017" w:rsidRPr="008F5017" w:rsidRDefault="008F5017" w:rsidP="008F5017">
      <w:pPr>
        <w:widowControl/>
        <w:spacing w:line="420" w:lineRule="atLeast"/>
        <w:ind w:left="90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四、銀行帳戶影本</w:t>
      </w:r>
    </w:p>
    <w:p w14:paraId="240BA540" w14:textId="77777777" w:rsidR="008F5017" w:rsidRPr="008F5017" w:rsidRDefault="008F5017" w:rsidP="008F5017">
      <w:pPr>
        <w:widowControl/>
        <w:spacing w:line="420" w:lineRule="atLeast"/>
        <w:ind w:left="960" w:hanging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第五條、本要點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獎助</w:t>
      </w:r>
      <w:r w:rsidRPr="005228A2">
        <w:rPr>
          <w:rFonts w:ascii="細明體" w:eastAsia="細明體" w:hAnsi="細明體" w:cs="Times New Roman" w:hint="eastAsia"/>
          <w:strike/>
          <w:color w:val="4A4A4A"/>
          <w:spacing w:val="30"/>
          <w:kern w:val="0"/>
          <w:sz w:val="20"/>
          <w:szCs w:val="20"/>
        </w:rPr>
        <w:t>分兩類</w:t>
      </w:r>
      <w:proofErr w:type="gramEnd"/>
      <w:r w:rsidRPr="005228A2">
        <w:rPr>
          <w:rFonts w:ascii="細明體" w:eastAsia="細明體" w:hAnsi="細明體" w:cs="Times New Roman" w:hint="eastAsia"/>
          <w:strike/>
          <w:color w:val="4A4A4A"/>
          <w:spacing w:val="30"/>
          <w:kern w:val="0"/>
          <w:sz w:val="20"/>
          <w:szCs w:val="20"/>
        </w:rPr>
        <w:t>，一</w:t>
      </w: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為助學金</w:t>
      </w:r>
      <w:r w:rsidRPr="005228A2">
        <w:rPr>
          <w:rFonts w:ascii="細明體" w:eastAsia="細明體" w:hAnsi="細明體" w:cs="Times New Roman" w:hint="eastAsia"/>
          <w:strike/>
          <w:color w:val="4A4A4A"/>
          <w:spacing w:val="30"/>
          <w:kern w:val="0"/>
          <w:sz w:val="20"/>
          <w:szCs w:val="20"/>
        </w:rPr>
        <w:t>、另一為餐券</w:t>
      </w: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，審核時</w:t>
      </w:r>
      <w:r w:rsidRPr="005228A2">
        <w:rPr>
          <w:rFonts w:ascii="細明體" w:eastAsia="細明體" w:hAnsi="細明體" w:cs="Times New Roman" w:hint="eastAsia"/>
          <w:strike/>
          <w:color w:val="4A4A4A"/>
          <w:spacing w:val="30"/>
          <w:kern w:val="0"/>
          <w:sz w:val="20"/>
          <w:szCs w:val="20"/>
        </w:rPr>
        <w:t>兩者合併計算，</w:t>
      </w: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於委員會中依申請人狀況決定分配之。原則上每學期發放一次，總額最多至當期募集款總額，所募款項如未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發完則保留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至下學期繼續發放。</w:t>
      </w:r>
    </w:p>
    <w:p w14:paraId="240BA541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助學金旨在協助家庭突遭變故或清寒者正常就學，申請通過審核者，每人最少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壹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千元，最高貳萬元。</w:t>
      </w:r>
    </w:p>
    <w:p w14:paraId="240BA542" w14:textId="77777777" w:rsidR="008F5017" w:rsidRPr="005228A2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strike/>
          <w:color w:val="4A4A4A"/>
          <w:spacing w:val="30"/>
          <w:kern w:val="0"/>
          <w:sz w:val="20"/>
          <w:szCs w:val="20"/>
        </w:rPr>
      </w:pPr>
      <w:r w:rsidRPr="005228A2">
        <w:rPr>
          <w:rFonts w:ascii="細明體" w:eastAsia="細明體" w:hAnsi="細明體" w:cs="Times New Roman" w:hint="eastAsia"/>
          <w:b/>
          <w:bCs/>
          <w:strike/>
          <w:color w:val="4A4A4A"/>
          <w:spacing w:val="30"/>
          <w:kern w:val="0"/>
          <w:sz w:val="20"/>
          <w:szCs w:val="20"/>
        </w:rPr>
        <w:t>餐券發放旨在協助前項條件或其他因素，一時無法自力正常用膳之同學，以免因飢餓過度，影響身體健康與學習精神。經委員會審核通過，每次發放面額50元之餐券60張為原則，用餐地點為本校學生活動中心餐廳，餐券以本人使用為限，若有變賣等不當使用事由，經發現，收回餐券並取消該申請人往後申請本助學金之資格。</w:t>
      </w:r>
    </w:p>
    <w:p w14:paraId="240BA543" w14:textId="77777777" w:rsidR="008F5017" w:rsidRPr="005228A2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strike/>
          <w:color w:val="4A4A4A"/>
          <w:spacing w:val="30"/>
          <w:kern w:val="0"/>
          <w:sz w:val="20"/>
          <w:szCs w:val="20"/>
        </w:rPr>
      </w:pPr>
      <w:r w:rsidRPr="005228A2">
        <w:rPr>
          <w:rFonts w:ascii="細明體" w:eastAsia="細明體" w:hAnsi="細明體" w:cs="Times New Roman" w:hint="eastAsia"/>
          <w:strike/>
          <w:color w:val="4A4A4A"/>
          <w:spacing w:val="30"/>
          <w:kern w:val="0"/>
          <w:sz w:val="20"/>
          <w:szCs w:val="20"/>
        </w:rPr>
        <w:t>若因臨時突發狀況無法在申請期間提出者，申請人得</w:t>
      </w:r>
      <w:proofErr w:type="gramStart"/>
      <w:r w:rsidRPr="005228A2">
        <w:rPr>
          <w:rFonts w:ascii="細明體" w:eastAsia="細明體" w:hAnsi="細明體" w:cs="Times New Roman" w:hint="eastAsia"/>
          <w:strike/>
          <w:color w:val="4A4A4A"/>
          <w:spacing w:val="30"/>
          <w:kern w:val="0"/>
          <w:sz w:val="20"/>
          <w:szCs w:val="20"/>
        </w:rPr>
        <w:t>逕</w:t>
      </w:r>
      <w:proofErr w:type="gramEnd"/>
      <w:r w:rsidRPr="005228A2">
        <w:rPr>
          <w:rFonts w:ascii="細明體" w:eastAsia="細明體" w:hAnsi="細明體" w:cs="Times New Roman" w:hint="eastAsia"/>
          <w:strike/>
          <w:color w:val="4A4A4A"/>
          <w:spacing w:val="30"/>
          <w:kern w:val="0"/>
          <w:sz w:val="20"/>
          <w:szCs w:val="20"/>
        </w:rPr>
        <w:t>向系辦公室提出申請（或經導師、同學建議），經系主任同意每次酌情發放10-30張餐券，其支出於下次委員會開會時追認之。</w:t>
      </w:r>
    </w:p>
    <w:p w14:paraId="240BA544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lastRenderedPageBreak/>
        <w:t>第六條、審查委員會：</w:t>
      </w:r>
    </w:p>
    <w:p w14:paraId="240BA545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本助學金設｢審查委員會｣，由募款委員會會長聘任，委員會為無給職，其任期原則上二年一聘，連聘得連任。由委員會中推派母校土木系專任教師一名為委員並擔任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召集人以綜理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審查、發放等事宜。</w:t>
      </w:r>
    </w:p>
    <w:p w14:paraId="240BA546" w14:textId="77777777" w:rsidR="008F5017" w:rsidRPr="008F5017" w:rsidRDefault="008F5017" w:rsidP="008F5017">
      <w:pPr>
        <w:widowControl/>
        <w:spacing w:line="420" w:lineRule="atLeast"/>
        <w:ind w:left="991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委員會於每學期開學後一個月內召開審查會並議決相關補助案，系友代表於會中說明或解釋助學金募款情形。委員會須有過半數委員出席始得開會，每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個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提案須有過半數出席委員同意以為通過。</w:t>
      </w:r>
    </w:p>
    <w:p w14:paraId="240BA547" w14:textId="77777777" w:rsidR="008F5017" w:rsidRPr="008F5017" w:rsidRDefault="008F5017" w:rsidP="008F5017">
      <w:pPr>
        <w:widowControl/>
        <w:spacing w:line="420" w:lineRule="atLeast"/>
        <w:ind w:left="991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審查委員會成立後，儘速召開委員會議討論本要點及決定助學金申請之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起迄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日期、審查日期、公佈日期、公佈地點及發放助學金時間地點等。前述事項公佈在本系公佈欄及網站。</w:t>
      </w:r>
    </w:p>
    <w:p w14:paraId="240BA548" w14:textId="40C434A4" w:rsidR="008F5017" w:rsidRPr="008F5017" w:rsidRDefault="008F5017" w:rsidP="008F5017">
      <w:pPr>
        <w:widowControl/>
        <w:spacing w:line="420" w:lineRule="atLeast"/>
        <w:ind w:left="771" w:hanging="771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第七條、申請方式：</w:t>
      </w:r>
      <w:r w:rsidR="005228A2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110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學年度</w:t>
      </w:r>
      <w:r w:rsidR="005228A2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上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半學期</w:t>
      </w: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申請者，檢具各證明文件向本系辦公室於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1</w:t>
      </w:r>
      <w:r w:rsidR="00315CB9">
        <w:rPr>
          <w:rFonts w:ascii="細明體" w:eastAsia="細明體" w:hAnsi="細明體" w:cs="Times New Roman"/>
          <w:b/>
          <w:bCs/>
          <w:color w:val="4A4A4A"/>
          <w:spacing w:val="30"/>
          <w:kern w:val="0"/>
          <w:sz w:val="20"/>
          <w:szCs w:val="20"/>
          <w:u w:val="single"/>
        </w:rPr>
        <w:t>10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年</w:t>
      </w:r>
      <w:r w:rsidR="00B2401A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1</w:t>
      </w:r>
      <w:r w:rsidR="00894ADA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1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月</w:t>
      </w:r>
      <w:r w:rsidR="00894ADA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12</w:t>
      </w:r>
      <w:bookmarkStart w:id="0" w:name="_GoBack"/>
      <w:bookmarkEnd w:id="0"/>
      <w:r w:rsidR="005228A2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 xml:space="preserve"> 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日(</w:t>
      </w:r>
      <w:r w:rsidR="00B2401A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五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)前提出申請</w:t>
      </w: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，將申請資料彙整給委員會主任委員。申請者在填寫資料時，應本誠信原則，若有刻意隱瞞或申報不實事宜，委員會知悉後有權收回助學金及餐券，並將相關訊息提供給業管單位處置。</w:t>
      </w:r>
    </w:p>
    <w:p w14:paraId="240BA549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第八條、申請期限：</w:t>
      </w:r>
    </w:p>
    <w:p w14:paraId="240BA54A" w14:textId="77777777" w:rsidR="008F5017" w:rsidRPr="008F5017" w:rsidRDefault="008F5017" w:rsidP="008F5017">
      <w:pPr>
        <w:widowControl/>
        <w:spacing w:line="420" w:lineRule="atLeast"/>
        <w:ind w:left="1697" w:hanging="617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一、於委員會公佈申請期限內（原則上家境清寒或低收入戶者於開學後一個月內，家庭突遭變故者可隨時提出）提出申請。</w:t>
      </w:r>
    </w:p>
    <w:p w14:paraId="240BA54B" w14:textId="77777777" w:rsidR="008F5017" w:rsidRPr="008F5017" w:rsidRDefault="008F5017" w:rsidP="008F5017">
      <w:pPr>
        <w:widowControl/>
        <w:spacing w:line="420" w:lineRule="atLeast"/>
        <w:ind w:left="1697" w:hanging="617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二、特殊情況經審查委員會召集人許可者。</w:t>
      </w:r>
    </w:p>
    <w:p w14:paraId="240BA54C" w14:textId="77777777" w:rsidR="008F5017" w:rsidRPr="008F5017" w:rsidRDefault="008F5017" w:rsidP="008F5017">
      <w:pPr>
        <w:widowControl/>
        <w:spacing w:line="420" w:lineRule="atLeast"/>
        <w:ind w:left="720" w:hanging="72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第九條（請領同學應負義務）</w:t>
      </w:r>
    </w:p>
    <w:p w14:paraId="240BA54D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為讓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請領本助學金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同學體會付出才有獲得，另訂定「公共服務志工時數實施要點」規範獲得助學金同學，必須於每學期結束前，在系內公共服務時數，其服務表現將為下次申請之參考，若無正當理由不服務或服務不力，委員會有權拒絕該申請人往後申請本助學金之資格。</w:t>
      </w:r>
    </w:p>
    <w:p w14:paraId="240BA54E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第十條、發放：</w:t>
      </w:r>
    </w:p>
    <w:p w14:paraId="240BA54F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經審定之同學由系辦公室通知；並簽妥「擔任公共服務志工同意書」後，依照審定金額領取。</w:t>
      </w:r>
    </w:p>
    <w:p w14:paraId="240BA550" w14:textId="57CA4C9B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第十一條、本要點經審查委員會審查通過後公佈實施，修正時亦同。</w:t>
      </w:r>
    </w:p>
    <w:p w14:paraId="240BA551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 </w:t>
      </w:r>
    </w:p>
    <w:p w14:paraId="240BA552" w14:textId="5746878E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如有任何問題，請洽</w:t>
      </w:r>
      <w:r w:rsidR="00E3638C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 xml:space="preserve"> 四土</w:t>
      </w:r>
      <w:r w:rsidR="005228A2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四</w:t>
      </w:r>
      <w:r w:rsidR="0010320B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乙</w:t>
      </w:r>
      <w:r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 xml:space="preserve">　</w:t>
      </w:r>
      <w:r w:rsidR="0010320B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柯宛稜</w:t>
      </w:r>
      <w:r w:rsidRPr="00145990"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  <w:t> </w:t>
      </w:r>
      <w:r w:rsidRPr="00145990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，聯絡電話：</w:t>
      </w:r>
      <w:r w:rsidR="0010320B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0</w:t>
      </w:r>
      <w:r w:rsidR="0010320B">
        <w:rPr>
          <w:rFonts w:ascii="細明體" w:eastAsia="細明體" w:hAnsi="細明體" w:cs="Times New Roman"/>
          <w:color w:val="4A4A4A"/>
          <w:spacing w:val="30"/>
          <w:kern w:val="0"/>
          <w:sz w:val="20"/>
          <w:szCs w:val="20"/>
        </w:rPr>
        <w:t>906866366</w:t>
      </w:r>
      <w:r w:rsidRPr="00145990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。</w:t>
      </w:r>
    </w:p>
    <w:p w14:paraId="240BA553" w14:textId="77777777" w:rsidR="006B7770" w:rsidRPr="008F5017" w:rsidRDefault="008F5017" w:rsidP="008F5017">
      <w:pPr>
        <w:widowControl/>
        <w:spacing w:line="420" w:lineRule="atLeast"/>
        <w:ind w:firstLine="2552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王裕仁老師  </w:t>
      </w:r>
      <w:r w:rsidR="003D3960" w:rsidRPr="003D3960"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  <w:t>yrwang@nkust.edu.tw</w:t>
      </w:r>
      <w:r w:rsidRPr="008F5017"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  <w:t> </w:t>
      </w:r>
      <w:r w:rsidRPr="008F5017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，分機</w:t>
      </w:r>
      <w:r w:rsidR="00860AA0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1</w:t>
      </w:r>
      <w:r w:rsidRPr="008F5017"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  <w:t>5250</w:t>
      </w:r>
      <w:r w:rsidRPr="008F5017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。</w:t>
      </w:r>
    </w:p>
    <w:sectPr w:rsidR="006B7770" w:rsidRPr="008F5017" w:rsidSect="008F50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017"/>
    <w:rsid w:val="00034498"/>
    <w:rsid w:val="0010320B"/>
    <w:rsid w:val="00145990"/>
    <w:rsid w:val="001D5AEC"/>
    <w:rsid w:val="00315CB9"/>
    <w:rsid w:val="003D3960"/>
    <w:rsid w:val="0051074C"/>
    <w:rsid w:val="005228A2"/>
    <w:rsid w:val="006B7770"/>
    <w:rsid w:val="00832EDE"/>
    <w:rsid w:val="00860AA0"/>
    <w:rsid w:val="00894ADA"/>
    <w:rsid w:val="008F5017"/>
    <w:rsid w:val="00B2401A"/>
    <w:rsid w:val="00B540B5"/>
    <w:rsid w:val="00E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A52E"/>
  <w15:docId w15:val="{9047F105-FDD5-4CE4-B335-CD75B148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17"/>
  </w:style>
  <w:style w:type="paragraph" w:styleId="Web">
    <w:name w:val="Normal (Web)"/>
    <w:basedOn w:val="a"/>
    <w:uiPriority w:val="99"/>
    <w:semiHidden/>
    <w:unhideWhenUsed/>
    <w:rsid w:val="008F50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2358">
          <w:marLeft w:val="7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2017-09-18T09:09:00Z</dcterms:created>
  <dcterms:modified xsi:type="dcterms:W3CDTF">2021-10-26T08:14:00Z</dcterms:modified>
</cp:coreProperties>
</file>